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>РОССИЙСКАЯ ФЕДЕРАЦИЯ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>КАЛИНИНГРАДСКАЯ ОБЛАСТЬ</w:t>
      </w:r>
    </w:p>
    <w:p w:rsidR="005853BC" w:rsidRPr="005853BC" w:rsidRDefault="00983F25" w:rsidP="005853BC">
      <w:pPr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ГУРЬЕВСКИЙ МУНИЦИПАЛЬНЫЙ</w:t>
      </w:r>
      <w:bookmarkStart w:id="0" w:name="_GoBack"/>
      <w:bookmarkEnd w:id="0"/>
      <w:r w:rsidR="005853BC" w:rsidRPr="005853BC">
        <w:rPr>
          <w:rFonts w:ascii="Times New Roman" w:eastAsiaTheme="minorHAnsi" w:hAnsi="Times New Roman"/>
          <w:b/>
          <w:sz w:val="28"/>
          <w:szCs w:val="28"/>
        </w:rPr>
        <w:t xml:space="preserve"> ОКРУГ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МУНИЦИПАЛЬНОЕ БЮДЖЕТНОЕ ДОШКОЛЬНОЕ ОБРАЗОВАТЕЛЬНОЕ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УЧРЕЖДЕНИЕ «ДЕТСКИЙ САД №5 «Ручеёк»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>Конспект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 xml:space="preserve">  игровой деятельности по конструированию 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с использованием игрового наборов «Дары Фребеля» №4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 xml:space="preserve">Тема: «Калейдоскоп» 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(Формы красоты)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старшая группа «Одуванчик»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Подготовила воспитатель высшей квалификационной категории </w:t>
      </w:r>
    </w:p>
    <w:p w:rsidR="005853BC" w:rsidRPr="005853BC" w:rsidRDefault="005853BC" w:rsidP="005853B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Pr="005853BC">
        <w:rPr>
          <w:rFonts w:ascii="Times New Roman" w:eastAsia="Times New Roman" w:hAnsi="Times New Roman"/>
          <w:sz w:val="28"/>
          <w:szCs w:val="28"/>
          <w:lang w:eastAsia="ru-RU"/>
        </w:rPr>
        <w:t>Колодий Оксана Владиславовна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п. Васильково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2021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lastRenderedPageBreak/>
        <w:t>Задачи:</w:t>
      </w:r>
    </w:p>
    <w:p w:rsidR="005853BC" w:rsidRPr="005853BC" w:rsidRDefault="005853BC" w:rsidP="005853B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Способствовать развитию коммуникативных умений.</w:t>
      </w:r>
    </w:p>
    <w:p w:rsidR="005853BC" w:rsidRPr="005853BC" w:rsidRDefault="005853BC" w:rsidP="005853B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Развивать внимание, память, речь.</w:t>
      </w:r>
    </w:p>
    <w:p w:rsidR="005853BC" w:rsidRPr="005853BC" w:rsidRDefault="005853BC" w:rsidP="005853B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Формировать элементарные математические представления.</w:t>
      </w:r>
    </w:p>
    <w:p w:rsidR="005853BC" w:rsidRPr="005853BC" w:rsidRDefault="005853BC" w:rsidP="005853B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Расширять кругозор.</w:t>
      </w:r>
    </w:p>
    <w:p w:rsidR="005853BC" w:rsidRPr="005853BC" w:rsidRDefault="005853BC" w:rsidP="005853B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Развивать логическое мышление.</w:t>
      </w:r>
    </w:p>
    <w:p w:rsidR="005853BC" w:rsidRPr="005853BC" w:rsidRDefault="005853BC" w:rsidP="005853B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Развивать мелкую моторику рук.</w:t>
      </w:r>
    </w:p>
    <w:p w:rsidR="005853BC" w:rsidRPr="005853BC" w:rsidRDefault="005853BC" w:rsidP="005853B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 xml:space="preserve">Продолжать развивать творческие способности. </w:t>
      </w:r>
    </w:p>
    <w:p w:rsidR="005853BC" w:rsidRPr="005853BC" w:rsidRDefault="005853BC" w:rsidP="005853B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Воспитывать интерес к конструированию.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Дополнительный материал: </w:t>
      </w:r>
      <w:r w:rsidRPr="005853BC">
        <w:rPr>
          <w:rFonts w:ascii="Times New Roman" w:eastAsiaTheme="minorHAnsi" w:hAnsi="Times New Roman"/>
          <w:sz w:val="28"/>
          <w:szCs w:val="28"/>
        </w:rPr>
        <w:t>игрушка- калейдоскоп (1-2 шт.), образцы с изображением фигур.</w:t>
      </w:r>
    </w:p>
    <w:p w:rsidR="005853BC" w:rsidRPr="005853BC" w:rsidRDefault="005853BC" w:rsidP="005853BC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>Ход игровой деятельности:</w:t>
      </w:r>
    </w:p>
    <w:p w:rsidR="005853BC" w:rsidRPr="005853BC" w:rsidRDefault="005853BC" w:rsidP="005853BC">
      <w:pPr>
        <w:spacing w:after="0" w:line="360" w:lineRule="auto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5853BC">
        <w:rPr>
          <w:rFonts w:ascii="Times New Roman" w:eastAsiaTheme="minorHAnsi" w:hAnsi="Times New Roman"/>
          <w:i/>
          <w:sz w:val="28"/>
          <w:szCs w:val="28"/>
        </w:rPr>
        <w:t>Дети находятся в игровой комнате. Воспитатель подзывает их к себе и предлагает разгадать загадку.</w:t>
      </w:r>
    </w:p>
    <w:p w:rsidR="005853BC" w:rsidRPr="005853BC" w:rsidRDefault="005853BC" w:rsidP="005853BC">
      <w:pPr>
        <w:spacing w:after="0" w:line="256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Папа очень удивил-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Трубочку мне подарил.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Я на кресло сразу сел,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Внутрь трубочки смотрел…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В ней такие чудеса!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В ней такая красота!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Я её чуть- чуть вращал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И картинки в ней менял.</w:t>
      </w:r>
    </w:p>
    <w:p w:rsidR="005853BC" w:rsidRPr="005853BC" w:rsidRDefault="005853BC" w:rsidP="005853BC">
      <w:pPr>
        <w:spacing w:after="0" w:line="256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Оторваться день не смог</w:t>
      </w:r>
    </w:p>
    <w:p w:rsidR="005853BC" w:rsidRPr="005853BC" w:rsidRDefault="005853BC" w:rsidP="005853BC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- Отгадайте, час вам срок…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                </w:t>
      </w:r>
      <w:r w:rsidRPr="005853BC">
        <w:rPr>
          <w:rFonts w:ascii="Times New Roman" w:eastAsiaTheme="minorHAnsi" w:hAnsi="Times New Roman"/>
          <w:i/>
          <w:sz w:val="28"/>
          <w:szCs w:val="28"/>
        </w:rPr>
        <w:t>С. Галуненко.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5853BC">
        <w:rPr>
          <w:rFonts w:ascii="Times New Roman" w:eastAsiaTheme="minorHAnsi" w:hAnsi="Times New Roman"/>
          <w:sz w:val="28"/>
          <w:szCs w:val="28"/>
        </w:rPr>
        <w:t>Калейдоскоп.</w:t>
      </w:r>
    </w:p>
    <w:p w:rsidR="005853BC" w:rsidRPr="005853BC" w:rsidRDefault="005853BC" w:rsidP="005853BC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5853BC">
        <w:rPr>
          <w:rFonts w:ascii="Times New Roman" w:eastAsiaTheme="minorHAnsi" w:hAnsi="Times New Roman"/>
          <w:sz w:val="28"/>
          <w:szCs w:val="28"/>
        </w:rPr>
        <w:t>Вы правильно догадались. Это действительно калейдоскоп. Вы знаете, что такое калейдоскоп?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5853BC">
        <w:rPr>
          <w:rFonts w:ascii="Times New Roman" w:eastAsiaTheme="minorHAnsi" w:hAnsi="Times New Roman"/>
          <w:sz w:val="28"/>
          <w:szCs w:val="28"/>
        </w:rPr>
        <w:t>Труба, в которую нужно смотреть и можно увидеть различные узоры.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5853BC">
        <w:rPr>
          <w:rFonts w:ascii="Times New Roman" w:eastAsiaTheme="minorHAnsi" w:hAnsi="Times New Roman"/>
          <w:i/>
          <w:sz w:val="28"/>
          <w:szCs w:val="28"/>
        </w:rPr>
        <w:t>Дети смотрят в калейдоскоп и потом все вместе обсуждают увиденное.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5853BC">
        <w:rPr>
          <w:rFonts w:ascii="Times New Roman" w:eastAsiaTheme="minorHAnsi" w:hAnsi="Times New Roman"/>
          <w:sz w:val="28"/>
          <w:szCs w:val="28"/>
        </w:rPr>
        <w:t xml:space="preserve">Сегодня я предлагаю вам поиграть в игру, которая называется «Калейдоскоп». </w:t>
      </w:r>
      <w:r w:rsidRPr="005853BC">
        <w:rPr>
          <w:rFonts w:ascii="Times New Roman" w:eastAsiaTheme="minorHAnsi" w:hAnsi="Times New Roman"/>
          <w:i/>
          <w:sz w:val="28"/>
          <w:szCs w:val="28"/>
        </w:rPr>
        <w:t xml:space="preserve">(Открывает и переворачивает коробку- набор №4). </w:t>
      </w:r>
      <w:r w:rsidRPr="005853BC">
        <w:rPr>
          <w:rFonts w:ascii="Times New Roman" w:eastAsiaTheme="minorHAnsi" w:hAnsi="Times New Roman"/>
          <w:sz w:val="28"/>
          <w:szCs w:val="28"/>
        </w:rPr>
        <w:t xml:space="preserve">Для </w:t>
      </w:r>
      <w:r w:rsidRPr="005853BC">
        <w:rPr>
          <w:rFonts w:ascii="Times New Roman" w:eastAsiaTheme="minorHAnsi" w:hAnsi="Times New Roman"/>
          <w:sz w:val="28"/>
          <w:szCs w:val="28"/>
        </w:rPr>
        <w:lastRenderedPageBreak/>
        <w:t>того, чтобы наш калейдоскоп начал работать, нам нужно собрать фигуру по образцу.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5853BC">
        <w:rPr>
          <w:rFonts w:ascii="Times New Roman" w:eastAsiaTheme="minorHAnsi" w:hAnsi="Times New Roman"/>
          <w:i/>
          <w:sz w:val="28"/>
          <w:szCs w:val="28"/>
        </w:rPr>
        <w:t>Дети собирают фигуру по образцу.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5853BC">
        <w:rPr>
          <w:rFonts w:ascii="Times New Roman" w:eastAsiaTheme="minorHAnsi" w:hAnsi="Times New Roman"/>
          <w:sz w:val="28"/>
          <w:szCs w:val="28"/>
        </w:rPr>
        <w:t>Если посмотреть на нашу фигуру сверху, что у нас получилось?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5853BC">
        <w:rPr>
          <w:rFonts w:ascii="Times New Roman" w:eastAsiaTheme="minorHAnsi" w:hAnsi="Times New Roman"/>
          <w:sz w:val="28"/>
          <w:szCs w:val="28"/>
        </w:rPr>
        <w:t>У нас получился квадрат.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E36894" wp14:editId="322FE14A">
            <wp:simplePos x="0" y="0"/>
            <wp:positionH relativeFrom="margin">
              <wp:posOffset>1620308</wp:posOffset>
            </wp:positionH>
            <wp:positionV relativeFrom="paragraph">
              <wp:posOffset>432752</wp:posOffset>
            </wp:positionV>
            <wp:extent cx="2595077" cy="2774389"/>
            <wp:effectExtent l="5397" t="0" r="1588" b="1587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CI_00021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3" t="26151" r="13603" b="21343"/>
                    <a:stretch/>
                  </pic:blipFill>
                  <pic:spPr bwMode="auto">
                    <a:xfrm rot="5400000">
                      <a:off x="0" y="0"/>
                      <a:ext cx="2595077" cy="2774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5853BC">
        <w:rPr>
          <w:rFonts w:ascii="Times New Roman" w:eastAsiaTheme="minorHAnsi" w:hAnsi="Times New Roman"/>
          <w:sz w:val="28"/>
          <w:szCs w:val="28"/>
        </w:rPr>
        <w:t>Этот квадрат будет меняться, чтобы получались разные фигуры, как в калейдоскопе.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Фигура № 82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5853BC">
        <w:rPr>
          <w:rFonts w:ascii="Times New Roman" w:eastAsiaTheme="minorHAnsi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1E2A075" wp14:editId="1E329AC6">
            <wp:simplePos x="0" y="0"/>
            <wp:positionH relativeFrom="margin">
              <wp:align>center</wp:align>
            </wp:positionH>
            <wp:positionV relativeFrom="paragraph">
              <wp:posOffset>1334136</wp:posOffset>
            </wp:positionV>
            <wp:extent cx="2268368" cy="2502385"/>
            <wp:effectExtent l="0" t="254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CI_00022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8" t="20028" r="5855" b="14573"/>
                    <a:stretch/>
                  </pic:blipFill>
                  <pic:spPr bwMode="auto">
                    <a:xfrm rot="5400000">
                      <a:off x="0" y="0"/>
                      <a:ext cx="2268368" cy="2502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3BC">
        <w:rPr>
          <w:rFonts w:ascii="Times New Roman" w:eastAsiaTheme="minorHAnsi" w:hAnsi="Times New Roman"/>
          <w:i/>
          <w:sz w:val="28"/>
          <w:szCs w:val="28"/>
        </w:rPr>
        <w:t>Воспитатель поясняет правила: движение брусков начинается по очереди, на нарушая квадрата, передвигается только тот брусочек, которому ничего не мешает, используя образец №87. Придерживаясь этого правила, дети начинают передвигать бруски по очереди. Воспитатель оказывает помощь, если дети в ней нуждаются.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 xml:space="preserve">                                                                                                    </w:t>
      </w:r>
      <w:r w:rsidRPr="005853BC">
        <w:rPr>
          <w:rFonts w:ascii="Times New Roman" w:eastAsiaTheme="minorHAnsi" w:hAnsi="Times New Roman"/>
          <w:sz w:val="28"/>
          <w:szCs w:val="28"/>
        </w:rPr>
        <w:t>Фигура №87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Воспитатель. </w:t>
      </w:r>
      <w:r w:rsidRPr="005853BC">
        <w:rPr>
          <w:rFonts w:ascii="Times New Roman" w:eastAsiaTheme="minorHAnsi" w:hAnsi="Times New Roman"/>
          <w:sz w:val="28"/>
          <w:szCs w:val="28"/>
        </w:rPr>
        <w:t>Что у нас получилось, если посмотреть сверху?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Дети. </w:t>
      </w:r>
      <w:r w:rsidRPr="005853BC">
        <w:rPr>
          <w:rFonts w:ascii="Times New Roman" w:eastAsiaTheme="minorHAnsi" w:hAnsi="Times New Roman"/>
          <w:sz w:val="28"/>
          <w:szCs w:val="28"/>
        </w:rPr>
        <w:t>У нас получился жук.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b/>
          <w:sz w:val="28"/>
          <w:szCs w:val="28"/>
        </w:rPr>
        <w:t xml:space="preserve">Воспитатель. </w:t>
      </w:r>
      <w:r w:rsidRPr="005853BC">
        <w:rPr>
          <w:rFonts w:ascii="Times New Roman" w:eastAsiaTheme="minorHAnsi" w:hAnsi="Times New Roman"/>
          <w:sz w:val="28"/>
          <w:szCs w:val="28"/>
        </w:rPr>
        <w:t>Крутим наш калейдоскоп дальше.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5853BC">
        <w:rPr>
          <w:rFonts w:ascii="Times New Roman" w:eastAsiaTheme="minorHAnsi" w:hAnsi="Times New Roman"/>
          <w:i/>
          <w:sz w:val="28"/>
          <w:szCs w:val="28"/>
        </w:rPr>
        <w:t>Дети продолжают передвижение брусочков по тому же правилу, то есть передвигают брусок, согласно образцу. (фигура №88).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5853BC">
        <w:rPr>
          <w:rFonts w:ascii="Times New Roman" w:eastAsiaTheme="minorHAnsi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668518F" wp14:editId="3B0D9432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933700" cy="2543908"/>
            <wp:effectExtent l="0" t="0" r="0" b="889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CI_00022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9" t="23881" r="909" b="22624"/>
                    <a:stretch/>
                  </pic:blipFill>
                  <pic:spPr bwMode="auto">
                    <a:xfrm>
                      <a:off x="0" y="0"/>
                      <a:ext cx="2933700" cy="2543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Фигура №88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5853BC">
        <w:rPr>
          <w:rFonts w:ascii="Times New Roman" w:eastAsiaTheme="minorHAnsi" w:hAnsi="Times New Roman"/>
          <w:i/>
          <w:sz w:val="28"/>
          <w:szCs w:val="28"/>
        </w:rPr>
        <w:t>Так же выполняется фигура № 89.</w:t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  <w:r w:rsidRPr="005853BC">
        <w:rPr>
          <w:rFonts w:ascii="Times New Roman" w:eastAsiaTheme="minorHAnsi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2FB1351" wp14:editId="4520B309">
            <wp:simplePos x="0" y="0"/>
            <wp:positionH relativeFrom="margin">
              <wp:posOffset>1510665</wp:posOffset>
            </wp:positionH>
            <wp:positionV relativeFrom="paragraph">
              <wp:posOffset>12700</wp:posOffset>
            </wp:positionV>
            <wp:extent cx="2733675" cy="2670832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CI_00022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1" t="24361" r="6818" b="21138"/>
                    <a:stretch/>
                  </pic:blipFill>
                  <pic:spPr bwMode="auto">
                    <a:xfrm>
                      <a:off x="0" y="0"/>
                      <a:ext cx="2733675" cy="2670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5853BC" w:rsidRPr="005853BC" w:rsidRDefault="005853BC" w:rsidP="005853BC">
      <w:pPr>
        <w:spacing w:after="0" w:line="360" w:lineRule="auto"/>
        <w:rPr>
          <w:rFonts w:ascii="Times New Roman" w:eastAsiaTheme="minorHAnsi" w:hAnsi="Times New Roman"/>
          <w:i/>
          <w:sz w:val="28"/>
          <w:szCs w:val="28"/>
        </w:rPr>
      </w:pPr>
    </w:p>
    <w:p w:rsidR="00EB15F1" w:rsidRPr="005853BC" w:rsidRDefault="005853BC" w:rsidP="005853BC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5853BC">
        <w:rPr>
          <w:rFonts w:ascii="Times New Roman" w:eastAsiaTheme="minorHAnsi" w:hAnsi="Times New Roman"/>
          <w:sz w:val="28"/>
          <w:szCs w:val="28"/>
        </w:rPr>
        <w:t>Фигура №89</w:t>
      </w:r>
    </w:p>
    <w:sectPr w:rsidR="00EB15F1" w:rsidRPr="0058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F4C68"/>
    <w:multiLevelType w:val="hybridMultilevel"/>
    <w:tmpl w:val="BBD45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34"/>
    <w:rsid w:val="005853BC"/>
    <w:rsid w:val="00810534"/>
    <w:rsid w:val="00983F25"/>
    <w:rsid w:val="00EB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2D54"/>
  <w15:chartTrackingRefBased/>
  <w15:docId w15:val="{D997649F-D57E-43F9-BDED-A4D3ABAB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2022-09-28T09:12:00Z</dcterms:created>
  <dcterms:modified xsi:type="dcterms:W3CDTF">2022-11-11T11:21:00Z</dcterms:modified>
</cp:coreProperties>
</file>